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( 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สำเนา )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เอกสารประกวดราคาจ้างก่อสร้างด้วยการประกวดราคาอิเล็กทรอนิกส์ (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e-bidding)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เลขที่ ........................ 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การจ้างก่อสร้างโครงการซ่อมสร้างถนนลาดยาง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แอสฟัลท์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ติ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กคอ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นกรีต โดยวิธี 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pavement In-Place 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Rycycling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สายทางหน้าวัดหนองบัว ม.๓ 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ตามประกาศ องค์การบริหารส่วนตำบลหนองจอก 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ลงวันที่ 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มกราคม ๒๕๖๖ 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องค์การบริหารส่วนตำบลหนองจอก ซึ่งต่อไปนี้เรียกว่า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"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" มีความประสงค์จะ ประกวดราคาจ้างก่อสร้าง โครงการซ่อมสร้างถนนลาดยาง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กคอ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นกรีต โดยวิธี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pavement In-Place 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Rycycling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สายทางหน้าวัดหนองบัว ม.๓ ณ หมู่ที่ ๓ บ้านหนองบัว ด้วยวิธีประกวดราคาอิเล็กทรอนิกส์ 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e-bidding)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โดยมีข้อแนะนำและข้อกำหนดดังต่อไปนี้</w:t>
            </w:r>
          </w:p>
        </w:tc>
      </w:tr>
    </w:tbl>
    <w:p w:rsidR="00506B88" w:rsidRPr="00506B88" w:rsidRDefault="00506B88" w:rsidP="00506B88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1"/>
        <w:gridCol w:w="7"/>
        <w:gridCol w:w="7"/>
      </w:tblGrid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เอกสารแนบท้ายเอกสารประกวดราคาอิเล็กทรอนิกส์ 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๑.๑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4" w:tgtFrame="_blank" w:history="1">
              <w:r w:rsidRPr="00506B88">
                <w:rPr>
                  <w:rFonts w:ascii="TH SarabunIT๙" w:eastAsia="Times New Roman" w:hAnsi="TH SarabunIT๙" w:cs="TH SarabunIT๙"/>
                  <w:sz w:val="32"/>
                  <w:szCs w:val="32"/>
                  <w:u w:val="single"/>
                  <w:cs/>
                </w:rPr>
                <w:t>แบบรูปและรายการละเอียด</w:t>
              </w:r>
            </w:hyperlink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๑.๒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5" w:tgtFrame="_blank" w:history="1">
              <w:r w:rsidRPr="00506B88">
                <w:rPr>
                  <w:rFonts w:ascii="TH SarabunIT๙" w:eastAsia="Times New Roman" w:hAnsi="TH SarabunIT๙" w:cs="TH SarabunIT๙"/>
                  <w:sz w:val="32"/>
                  <w:szCs w:val="32"/>
                  <w:u w:val="single"/>
                  <w:cs/>
                </w:rPr>
                <w:t>แบบใบเสนอราคาที่กำหนดไว้ในระบบจัดซื้อจัดจ้างภาครัฐด้วยอิเล็กทรอนิกส์</w:t>
              </w:r>
            </w:hyperlink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6" w:tgtFrame="_blank" w:history="1">
              <w:r w:rsidRPr="00506B88">
                <w:rPr>
                  <w:rFonts w:ascii="TH SarabunIT๙" w:eastAsia="Times New Roman" w:hAnsi="TH SarabunIT๙" w:cs="TH SarabunIT๙"/>
                  <w:sz w:val="32"/>
                  <w:szCs w:val="32"/>
                  <w:u w:val="single"/>
                  <w:cs/>
                </w:rPr>
                <w:t>สัญญาจ้างก่อสร้าง</w:t>
              </w:r>
            </w:hyperlink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๑.๔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แบบหนังสือค้ำประกัน 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7" w:tgtFrame="_blank" w:history="1">
              <w:r w:rsidRPr="00506B88">
                <w:rPr>
                  <w:rFonts w:ascii="TH SarabunIT๙" w:eastAsia="Times New Roman" w:hAnsi="TH SarabunIT๙" w:cs="TH SarabunIT๙"/>
                  <w:sz w:val="32"/>
                  <w:szCs w:val="32"/>
                  <w:u w:val="single"/>
                  <w:cs/>
                </w:rPr>
                <w:t>หลักประกันสัญญา</w:t>
              </w:r>
            </w:hyperlink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๑.๕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hyperlink r:id="rId8" w:tgtFrame="_blank" w:history="1">
              <w:r w:rsidRPr="00506B88">
                <w:rPr>
                  <w:rFonts w:ascii="TH SarabunIT๙" w:eastAsia="Times New Roman" w:hAnsi="TH SarabunIT๙" w:cs="TH SarabunIT๙"/>
                  <w:sz w:val="32"/>
                  <w:szCs w:val="32"/>
                  <w:u w:val="single"/>
                  <w:cs/>
                </w:rPr>
                <w:t>สูตรการปรับราคา</w:t>
              </w:r>
            </w:hyperlink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บทนิยาม 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9" w:tgtFrame="_blank" w:history="1">
              <w:r w:rsidRPr="00506B88">
                <w:rPr>
                  <w:rFonts w:ascii="TH SarabunIT๙" w:eastAsia="Times New Roman" w:hAnsi="TH SarabunIT๙" w:cs="TH SarabunIT๙"/>
                  <w:sz w:val="32"/>
                  <w:szCs w:val="32"/>
                  <w:u w:val="single"/>
                  <w:cs/>
                </w:rPr>
                <w:t>ผู้ที่มีผลประโยชน์ร่วมกัน</w:t>
              </w:r>
            </w:hyperlink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10" w:tgtFrame="_blank" w:history="1">
              <w:r w:rsidRPr="00506B88">
                <w:rPr>
                  <w:rFonts w:ascii="TH SarabunIT๙" w:eastAsia="Times New Roman" w:hAnsi="TH SarabunIT๙" w:cs="TH SarabunIT๙"/>
                  <w:sz w:val="32"/>
                  <w:szCs w:val="32"/>
                  <w:u w:val="single"/>
                  <w:cs/>
                </w:rPr>
                <w:t>การขัดขวางการแข่งขันอย่างเป็นธรรม</w:t>
              </w:r>
            </w:hyperlink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๑.๗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แบบบัญชีเอกสารที่กำหนดไว้ในระบบจัดซื้อจัดจ้างภาครัฐด้วยอิเล็กทรอนิกส์ 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11" w:tgtFrame="_blank" w:history="1">
              <w:r w:rsidRPr="00506B88">
                <w:rPr>
                  <w:rFonts w:ascii="TH SarabunIT๙" w:eastAsia="Times New Roman" w:hAnsi="TH SarabunIT๙" w:cs="TH SarabunIT๙"/>
                  <w:sz w:val="32"/>
                  <w:szCs w:val="32"/>
                  <w:u w:val="single"/>
                  <w:cs/>
                </w:rPr>
                <w:t>บัญชีเอกสารส่วนที่ ๑</w:t>
              </w:r>
            </w:hyperlink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12" w:tgtFrame="_blank" w:history="1">
              <w:r w:rsidRPr="00506B88">
                <w:rPr>
                  <w:rFonts w:ascii="TH SarabunIT๙" w:eastAsia="Times New Roman" w:hAnsi="TH SarabunIT๙" w:cs="TH SarabunIT๙"/>
                  <w:sz w:val="32"/>
                  <w:szCs w:val="32"/>
                  <w:u w:val="single"/>
                  <w:cs/>
                </w:rPr>
                <w:t>บัญชีเอกสารส่วนที่ ๒</w:t>
              </w:r>
            </w:hyperlink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๑.๘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hyperlink r:id="rId13" w:tgtFrame="_blank" w:history="1">
              <w:r w:rsidRPr="00506B88">
                <w:rPr>
                  <w:rFonts w:ascii="TH SarabunIT๙" w:eastAsia="Times New Roman" w:hAnsi="TH SarabunIT๙" w:cs="TH SarabunIT๙"/>
                  <w:sz w:val="32"/>
                  <w:szCs w:val="32"/>
                  <w:u w:val="single"/>
                  <w:cs/>
                </w:rPr>
                <w:t>แผนการใช้พัสดุที่ผลิตภายในประเทศและแผนการใช้เหล็กที่ผลิตภายในประเทศ</w:t>
              </w:r>
            </w:hyperlink>
          </w:p>
        </w:tc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 .................................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ฯลฯ.................................</w:t>
            </w:r>
          </w:p>
        </w:tc>
      </w:tr>
    </w:tbl>
    <w:p w:rsidR="00506B88" w:rsidRPr="00506B88" w:rsidRDefault="00506B88" w:rsidP="00506B88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248"/>
        <w:gridCol w:w="3210"/>
        <w:gridCol w:w="3187"/>
      </w:tblGrid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๒.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คุณสมบัติของผู้ยื่นข้อเสนอ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๒.๒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๒.๓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๒.๔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๒.๕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๒.๖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๒.๗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๒.๘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ไม่เป็นผู้มีผลประโยชน์ร่วมกันกับผู้ยื่นข้อเสนอรายอื่นที่เข้ายื่นข้อเสนอให้แก่ 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 ในการประกวดราคาอิเล็กทรอนิกส์ครั้งนี้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๒.๙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ไม่เป็นผู้ได้รับเอกสิทธิ์หรือความคุ้มกัน ซึ่งอาจปฏิเสธไม่ยอมขึ้นศาลไทย เว้นแต่รัฐบาล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๒.๑๐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 ๑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๖๙๖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๕๐๐.๐๐ บาท (หนึ่งล้านหกแสนเก้าหมื่นหกพันห้าร้อยบาทถ้วน) และเป็นผลงานที่เป็นคู่สัญญาโดยตรงกับหน่วยงานของรัฐ หรือหน่วยงานเอกชนที่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เชื่อถือ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๒.๑๑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 ดังนี้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 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๒.๑๒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ผู้ยื่นข้อเสนอต้องลงทะเบียนในระบบจัดซื้อจัดจ้างภาครัฐด้วยอิเล็กทรอนิกส์ 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Electronic Government Procurement : e - GP)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506B88" w:rsidRPr="00506B88" w:rsidRDefault="00506B88" w:rsidP="00506B88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350"/>
        <w:gridCol w:w="3196"/>
        <w:gridCol w:w="3099"/>
      </w:tblGrid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๓.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๓.๑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 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เอกสารเพิ่มเติมอื่นๆ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๔.๑)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สำเนาใบทะเบียนพา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นิชย์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๔.๒)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๔.๓)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สำเนาบัตรประชาชน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๔.๔)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สำเนาทะเบียนบ้าน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๑.๗ (๑) โดยไม่ต้องแนบในรูปแบบ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PDF File (Portable Document Format)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๑.๗ (๑) ให้โดยผู้ยื่นข้อเสนอไม่ต้องแนบบัญชีเอกสารส่วนที่ ๑ ดังกล่าวในรูปแบบ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PDF File (Portable Document Format)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๓.๒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สำเนาหนังสือรับรองผลงานก่อสร้างพร้อมทั้งรับรองสำเนาถูกต้อง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เอกสารเพิ่มเติมอื่นๆ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๓.๑)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สำเนาใบขึ้นทะเบียน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ผู้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ประกอบวิสาหกิจขนาดกลางและขนาดย่อม 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SMEs) 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SMEs) 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PDF File (Portable Document Format)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PDF File (Portable Document Format)</w:t>
            </w:r>
          </w:p>
        </w:tc>
      </w:tr>
    </w:tbl>
    <w:p w:rsidR="00506B88" w:rsidRPr="00506B88" w:rsidRDefault="00506B88" w:rsidP="00506B88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๔.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การเสนอราคา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๔.๑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PDF File (Portable Document Format)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๔.๒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ให้ผู้ยื่นข้อเสนอกรอกรายละเอียดการเสนอราคาในใบเสนอราคาตามแบบเอกสารประกวดราคาจ้างก่อสร้างด้วยวิธีประกวดราคาอิเล็กทรอนิกส์ 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e-bidding)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ข้อ ๑.๒ ให้ครบถ้วนโดยไม่ต้องยื่นใบแจ้งปริมาณงานและราคา และใบบัญชีรายการก่อสร้างในรูปแบบ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PDF File (Portable Document Format)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๙๐ 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๔.๓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ผู้ยื่นข้อเสนอจะต้องเสนอกำหนดเวลาดำเนินการก่อสร้างแล้วเสร็จไม่เกิน ๖๐ วัน นับถัดจากวันลงนามในสัญญาจ้างหรือจากวันที่ได้รับหนังสือแจ้งจาก 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ให้เริ่มทำงาน 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๔.๔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ก่อนเสนอราคา ผู้ยื่นข้อเสนอควรตรวจดูร่างสัญญา แบบรูป และรายการละเอียด ฯลฯ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 ........................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ระหว่างเวลา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........................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น.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........................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น. และเวลาในการเสนอราคาให้ถือตามเวลาของระบบจัดซื้อจัดจ้างภาครัฐด้วยอิเล็กทรอนิกส์เป็นเกณฑ์ 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เมื่อพ้นกำหนดเวลายื่นข้อเสนอและเสนอราคาแล้ว จะไม่รับเอกสารการยื่นข้อเสนอและเสนอราคาใดๆ โดยเด็ดขาด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๔.๖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PDF File (Portable Document Format)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PDF File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Upload)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เพื่อเป็นการเสนอราคาให้แก่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ผ่านทางระบบจัดซื้อจัดจ้างภาครัฐด้วยอิเล็กทรอนิกส์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๔.๗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 ๑.๖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๑.๖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จะพิจารณาลงโทษผู้ยื่นข้อเสนอดังกล่าวเป็นผู้ทิ้งงาน เว้นแต่ 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จะพิจารณาเห็นว่าผู้ยื่นข้อเสนอรายนั้น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๔.๘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www.gprocurement.go.th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๔.๙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ที่เป็นผู้ชนะการเสนอราคาต้องจัดทำแผนการใช้พัสดุที่ผลิตภายในประเทศและแผนการใช้เหล็กที่ผลิตภายในประเทศ โดยยื่นให้หน่วยงานของรัฐภายใน ๖๐ วัน นับถัดจากวันลงนามในสัญญา</w:t>
            </w:r>
          </w:p>
        </w:tc>
      </w:tr>
    </w:tbl>
    <w:p w:rsidR="00506B88" w:rsidRPr="00506B88" w:rsidRDefault="00506B88" w:rsidP="00506B88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๕.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หลักเกณฑ์และสิทธิในการพิจารณา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๕.๑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การพิจารณาผลการยื่นข้อเสนอประกวดราคาอิเล็กทรอนิกส์ครั้งนี้ 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จะพิจารณาตัดสินโดยใช้หลักเกณฑ์ ราคา 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๕.๒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กรณีใช้หลักเกณฑ์ราคาในการพิจารณาผู้ชนะการยื่นข้อเสนอ 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จะพิจารณาจาก ราคารวม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๕.๓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๕.๔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 ทางระบบจัดซื้อจัดจ้างด้วยอิเล็กทรอนิกส์ ของ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๕.๕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พิจารณาผลการประกวดราคาอิเล็กทรอนิกส์หรือ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มีสิทธิให้ผู้ยื่นข้อเสนอชี้แจงข้อเท็จจริงเพิ่มเติมได้ 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๕.๖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เป็นเด็ดขาดผู้ยื่นข้อเสนอจะเรียกร้องค่าใช้จ่าย หรือค่าเสียหายใดๆ มิได้ รวมทั้ง 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ะให้ผู้ยื่นข้อเสนอนั้นชี้แจงและแสดงหลักฐานที่ทำให้เชื่อได้ว่า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 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มีสิทธิที่จะไม่รับข้อเสนอหรือไม่รับราคาของผู้ยื่นข้อเสนอรายนั้น ทั้งนี้ผู้ยื่นข้อเสนอดังกล่าวไม่มีสิทธิเรียกร้องค่าใช้จ่ายหรือค่าเสียหายใดๆ จาก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๕.๗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ก่อนลงนามในสัญญา 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๕.๘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SMEs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SMEs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SMEs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SMEs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๕.๙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SMEs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506B88" w:rsidRPr="00506B88" w:rsidRDefault="00506B88" w:rsidP="00506B88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๖.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การทำสัญญาจ้างก่อสร้าง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ภายใน ๗ วัน นับถัดจากวันที่ได้รับแจ้ง และจะต้องวางหลักประกันสัญญาเป็นจำนวนเงินเท่ากับร้อยละ ๕ ของราคาค่าจ้างที่ประกวดราคาอิเล็กทรอนิกส์ ให้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ยึดถือไว้ในขณะทำสัญญาโดยใช้หลักประกันอย่างหนึ่งอย่างใด ดังต่อไปนี้ 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๖.๑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เงินสด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๖.๒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เช็คหรือด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ราฟท์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ราฟท์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ราฟท์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 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๖.๓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๖.๔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๖.๕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</w:r>
          </w:p>
        </w:tc>
      </w:tr>
    </w:tbl>
    <w:p w:rsidR="00506B88" w:rsidRPr="00506B88" w:rsidRDefault="00506B88" w:rsidP="00506B88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๗.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จะจ่ายค่าจ้างซึ่งได้รวมภาษีมูลค่าเพิ่ม ตลอดจนภาษีอื่น ๆ และค่าใช้จ่ายทั้งปวงแล้ว โดยถือราคาเหมารวมเป็นเกณฑ์ และกำหนดการจ่ายเงินเป็น จำนวน ๑ งวด ดังนี้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เป็นจำนวนเงินในอัตราร้อยละ ๑๐๐ 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      </w:r>
          </w:p>
        </w:tc>
      </w:tr>
    </w:tbl>
    <w:p w:rsidR="00506B88" w:rsidRPr="00506B88" w:rsidRDefault="00506B88" w:rsidP="00506B88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๘.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อัตราค่าปรับ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๘.๑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กรณีที่ผู้รับจ้างนำงานที่รับจ้างไปจ้างช่วงให้ผู้อื่นทำอีกทอดหนึ่งโดยไม่ได้รับอนุญาตจาก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จะกำหนดค่าปรับสำหรับการฝ่าฝืนดังกล่าวเป็นจำนวนร้อยละ๑๐.๐๐ ของวงเงินของงานจ้างช่วงนั้น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๘.๒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กรณีที่ผู้รับจ้างปฏิบัติผิดสัญญาจ้างก่อสร้าง นอกเหนือจากข้อ ๘.๑ จะกำหนดค่าปรับเป็นรายวันเป็นจำนวนเงินตายตัวในอัตราร้อยละ๐.๒๕ ของราคางานจ้าง</w:t>
            </w:r>
          </w:p>
        </w:tc>
      </w:tr>
    </w:tbl>
    <w:p w:rsidR="00506B88" w:rsidRPr="00506B88" w:rsidRDefault="00506B88" w:rsidP="00506B88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๙.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๒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นับถัดจากวันที่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ได้รับมอบงาน โดยต้องรีบจัดการซ่อมแซมแก้ไขให้ใช้การได้ดีดังเดิมภายใน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๑๕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</w:tbl>
    <w:p w:rsidR="00506B88" w:rsidRPr="00506B88" w:rsidRDefault="00506B88" w:rsidP="00506B88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๑๐.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ข้อสงวนสิทธิในการยื่นข้อเสนอและอื่น ๆ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๑๐.๑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เงินค่าจ้างสำหรับงานจ้างครั้งนี้ ได้มาจากเงินอุดหนุนเฉพาะกิจ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การลงนามในสัญญาจะกระทำได้ต่อเมื่อ 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ได้รับอนุมัติเงินค่าก่อสร้างจากเงินอุดหนุนเฉพาะกิจ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๑๐.๒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นาวี ดังนี้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นาวี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๑๐.๓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ผู้ยื่นข้อเสนอซึ่ง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ได้คัดเลือกแล้ว ไม่ไปทำสัญญาหรือข้อตกลงจ้างเป็นหนังสือภายในเวลาที่กำหนดดังระบุไว้ในข้อ ๗ 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 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๑๐.๔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๑๐.๕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๑๐.๖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อาจประกาศยกเลิกการจัดจ้างในกรณีต่อไปนี้ได้ โดยที่ผู้ยื่นข้อเสนอจะเรียกร้องค่าเสียหายใดๆ จาก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ไม่ได้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ได้รับการจัดสรรเงินที่จะใช้ในการจัดจ้างหรือได้รับจัดสรรแต่ไม่เพียงพอที่จะทำการจัดจ้างครั้งนี้ต่อไป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กระทำที่เข้าลักษณะผู้ยื่นข้อเสนอที่ชนะการ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การทำการจัดจ้างครั้งนี้ต่อไปอาจก่อให้เกิดความเสียหายแก่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หรือกระทบต่อประโยชน์สาธารณะ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๔)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๑๑.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๑.๕ จะนำมาใช้ในกรณีที่ ค่างานก่อสร้างลดลงหรือเพิ่มขึ้น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โดยวิธีการต่อไปนี้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ตามเงื่อนไข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หลักเกณฑ์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สูตรและวิธีคำนวณที่ใช้กับสัญญาแบบปรับราคาได้ตามมติคณะรัฐมนตรีเมื่อวันที่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๒๒ สิงหาคม ๒๕๓๒ เรื่อง การพิจารณาช่วยเหลือผู้ประกอบอาชีพงานก่อสร้าง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ตามหนังสือสำนักเลขาธิการคณะรัฐมนตรี ที่ 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นร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๐๒๐๓/ว ๑๐๙ ลงวันที่ ๒๔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สิงหาคม ๒๕๓๒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สูตรการปรับราคา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สูตรค่า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K)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หรือภายในระยะเวลาที่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ได้ขยายออกไป โดยจะใช้สูตรของทางราชการที่ได้ระบุในข้อ ๑.๕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๑๒.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มาตรฐานฝีมือช่าง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ได้คัดเลือกผู้ยื่นข้อเสนอรายใดให้เป็นผู้รับจ้างและได้ตกลงจ้างก่อสร้างตามประกาศนี้แล้ว ผู้ยื่นข้อเสนอจะต้องตกลงว่าในการปฏิบัติงานก่อสร้างดังกล่าว ผู้ยื่นข้อเสนอจะต้องมีและใช้ผู้ผ่านการทดสอบ มาตรฐานฝีมือช่างหรือผู้ผ่านการทดสอบ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มาตราฐาน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ฝีมือช่างจาก วิศวกรรมตาม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พรบ.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วิชาชีพวิศวกรรม(สาขาโยธา) หรือผู้มีวุฒิบัตรระดับ 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ปวช.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ปวส.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และ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ปวท.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หรือเทียบเท่าจากสถาบันการศึกษาที่ ก.พ. รับรองให้เข้ารับราชการได้ ในอัตราไม่ต่ำกว่าร้อยละ ๑๐ ของแต่ละ สาขาช่างแต่จะต้องมีจำนวนช่างอย่างน้อย ๑ คน ในแต่ละสาขาช่าง ดังต่อไปนี้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๑๒.๑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วิศวกรรมตาม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พรบ.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วิชาชีพวิศวกรรม(สาขาโยธา)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๑๓.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๑๔.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506B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proofErr w:type="spellStart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ไว้ชั่วคราว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องค์การบริหารส่วนตำบลหนองจอก </w:t>
            </w:r>
          </w:p>
        </w:tc>
      </w:tr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</w:t>
            </w:r>
            <w:r w:rsidRPr="00506B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มกราคม ๒๕๖๖ </w:t>
            </w:r>
          </w:p>
        </w:tc>
      </w:tr>
    </w:tbl>
    <w:p w:rsidR="00506B88" w:rsidRPr="00506B88" w:rsidRDefault="00506B88" w:rsidP="00506B88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506B88" w:rsidRPr="00506B88" w:rsidTr="00506B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06B88" w:rsidRPr="00506B88" w:rsidRDefault="00506B88" w:rsidP="00506B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F72C20" w:rsidRPr="00506B88" w:rsidRDefault="00F72C20">
      <w:pPr>
        <w:rPr>
          <w:rFonts w:ascii="TH SarabunIT๙" w:hAnsi="TH SarabunIT๙" w:cs="TH SarabunIT๙"/>
          <w:sz w:val="32"/>
          <w:szCs w:val="32"/>
        </w:rPr>
      </w:pPr>
    </w:p>
    <w:sectPr w:rsidR="00F72C20" w:rsidRPr="00506B88" w:rsidSect="00431FF1">
      <w:pgSz w:w="11906" w:h="16838" w:code="9"/>
      <w:pgMar w:top="680" w:right="1021" w:bottom="113" w:left="1361" w:header="720" w:footer="720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506B88"/>
    <w:rsid w:val="00393C03"/>
    <w:rsid w:val="00431FF1"/>
    <w:rsid w:val="00452C04"/>
    <w:rsid w:val="00506B88"/>
    <w:rsid w:val="00C0087F"/>
    <w:rsid w:val="00F7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B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6B88"/>
    <w:rPr>
      <w:color w:val="800080"/>
      <w:u w:val="single"/>
    </w:rPr>
  </w:style>
  <w:style w:type="character" w:styleId="a5">
    <w:name w:val="Strong"/>
    <w:basedOn w:val="a0"/>
    <w:uiPriority w:val="22"/>
    <w:qFormat/>
    <w:rsid w:val="00506B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uS7eC%2FhzizpyleNEQ1VX9" TargetMode="External"/><Relationship Id="rId13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R1UUft%2BOeklu5qbvYE7RT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QDzA3vh%2Fo61wZkEgDSm%2BQ0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iEOFb%2FUoSR95eiAYtI3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rKNBz00u1zh1%0AbOpzJbYkigNWWdUCwiINakd8s%2FlDcKJh44Lb5s0Oc2DIv8Km%2BBMCSjpIJMMABJ24nTBSG895%2Bg%3D%3D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d%2FHNrIqXeXXsMXNEQhD6N" TargetMode="External"/><Relationship Id="rId5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rCBMZoNeJIUpsEr89rmc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l41SQJcsc5uEs4s57smTc" TargetMode="External"/><Relationship Id="rId4" Type="http://schemas.openxmlformats.org/officeDocument/2006/relationships/hyperlink" Target="file:///C:\Users\ADMIN\AppData\Local\Temp\Rar$EX00.763\doc_1509904316_65127188904.html" TargetMode="External"/><Relationship Id="rId9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VKlT%2BEOw6v8rDxMwzoSy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4156</Words>
  <Characters>23695</Characters>
  <Application>Microsoft Office Word</Application>
  <DocSecurity>0</DocSecurity>
  <Lines>197</Lines>
  <Paragraphs>55</Paragraphs>
  <ScaleCrop>false</ScaleCrop>
  <Company/>
  <LinksUpToDate>false</LinksUpToDate>
  <CharactersWithSpaces>27796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2023-01-09T03:04:00Z</dcterms:created>
  <dcterms:modified xsi:type="dcterms:W3CDTF">2023-01-09T03:05:00Z</dcterms:modified>
</cp:coreProperties>
</file>